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DE59" w14:textId="41648DFF" w:rsidR="001436D2" w:rsidRDefault="72DD4710" w:rsidP="6F69E106">
      <w:pPr>
        <w:jc w:val="center"/>
      </w:pPr>
      <w:r w:rsidRPr="6F69E106">
        <w:rPr>
          <w:rFonts w:ascii="Aptos" w:eastAsia="Aptos" w:hAnsi="Aptos" w:cs="Aptos"/>
          <w:b/>
          <w:bCs/>
          <w:color w:val="000000" w:themeColor="text1"/>
          <w:u w:val="single"/>
        </w:rPr>
        <w:t>AIR</w:t>
      </w:r>
    </w:p>
    <w:p w14:paraId="561CC9AA" w14:textId="7CB7493E" w:rsidR="001436D2" w:rsidRDefault="72DD4710" w:rsidP="6F69E106">
      <w:r w:rsidRPr="6F69E106">
        <w:rPr>
          <w:rFonts w:ascii="Aptos" w:eastAsia="Aptos" w:hAnsi="Aptos" w:cs="Aptos"/>
        </w:rPr>
        <w:t>The AIR MTSS Fidelity Implementation Rubric is a diagnostic tool designed to help school administrators and MTSS teams assess the extent to which multi-tiered systems of support are effectively and consistently implemented across the school. Its purpose is to evaluate the fidelity of MTSS implementation across essential components such as leadership, teaming, data-based decision-making, tiered instruction and intervention, and infrastructure. This rubric supports the administrative and MTSS leadership team to engage in reflective dialogue to identify areas of strength and opportunities for growth. The results support strategic planning, guide professional development priorities, and help align practices with evidence-based MTSS frameworks to improve academic, behavioral, and social-emotional outcomes for all students.</w:t>
      </w:r>
    </w:p>
    <w:p w14:paraId="2A7A57E8" w14:textId="65546D2F" w:rsidR="001436D2" w:rsidRDefault="72DD4710" w:rsidP="6F69E106">
      <w:pPr>
        <w:jc w:val="center"/>
        <w:rPr>
          <w:rFonts w:ascii="Aptos" w:eastAsia="Aptos" w:hAnsi="Aptos" w:cs="Aptos"/>
        </w:rPr>
      </w:pPr>
      <w:r w:rsidRPr="6F69E106">
        <w:rPr>
          <w:rFonts w:ascii="Aptos" w:eastAsia="Aptos" w:hAnsi="Aptos" w:cs="Aptos"/>
          <w:b/>
          <w:bCs/>
          <w:color w:val="000000" w:themeColor="text1"/>
          <w:u w:val="single"/>
        </w:rPr>
        <w:t>Instructions to complete the rubric</w:t>
      </w:r>
    </w:p>
    <w:p w14:paraId="51F19832" w14:textId="699898EB" w:rsidR="00EC22D6" w:rsidRPr="00EC22D6" w:rsidRDefault="00EC22D6" w:rsidP="00EC22D6">
      <w:pPr>
        <w:numPr>
          <w:ilvl w:val="0"/>
          <w:numId w:val="2"/>
        </w:numPr>
      </w:pPr>
      <w:r w:rsidRPr="00EC22D6">
        <w:t xml:space="preserve">Gather the MTSS team and administrators together – Plan for </w:t>
      </w:r>
      <w:r>
        <w:t>60-90</w:t>
      </w:r>
      <w:r w:rsidRPr="00EC22D6">
        <w:t xml:space="preserve"> minutes.  </w:t>
      </w:r>
    </w:p>
    <w:p w14:paraId="5D301C81" w14:textId="77777777" w:rsidR="00883D2F" w:rsidRDefault="00883D2F" w:rsidP="00883D2F">
      <w:pPr>
        <w:pStyle w:val="paragraph"/>
        <w:numPr>
          <w:ilvl w:val="0"/>
          <w:numId w:val="2"/>
        </w:numPr>
        <w:spacing w:before="0" w:beforeAutospacing="0" w:after="0" w:afterAutospacing="0"/>
        <w:textAlignment w:val="baseline"/>
        <w:rPr>
          <w:rFonts w:ascii="Aptos" w:hAnsi="Aptos"/>
        </w:rPr>
      </w:pPr>
      <w:r w:rsidRPr="18627CE7">
        <w:rPr>
          <w:rStyle w:val="normaltextrun"/>
          <w:rFonts w:ascii="Aptos" w:hAnsi="Aptos"/>
        </w:rPr>
        <w:t>Assign one team member to act as the recorder.</w:t>
      </w:r>
      <w:r w:rsidRPr="18627CE7">
        <w:rPr>
          <w:rStyle w:val="eop"/>
          <w:rFonts w:ascii="Aptos" w:hAnsi="Aptos"/>
        </w:rPr>
        <w:t> </w:t>
      </w:r>
    </w:p>
    <w:p w14:paraId="1C8696E4" w14:textId="41EC9B44" w:rsidR="18627CE7" w:rsidRDefault="18627CE7" w:rsidP="18627CE7">
      <w:pPr>
        <w:pStyle w:val="paragraph"/>
        <w:spacing w:before="0" w:beforeAutospacing="0" w:after="0" w:afterAutospacing="0"/>
        <w:ind w:left="720"/>
        <w:rPr>
          <w:rFonts w:ascii="Aptos" w:hAnsi="Aptos"/>
        </w:rPr>
      </w:pPr>
    </w:p>
    <w:p w14:paraId="1D1E1AA6" w14:textId="4D7342B5" w:rsidR="00EC22D6" w:rsidRPr="009A0423" w:rsidRDefault="00883D2F" w:rsidP="18627CE7">
      <w:pPr>
        <w:pStyle w:val="paragraph"/>
        <w:numPr>
          <w:ilvl w:val="0"/>
          <w:numId w:val="2"/>
        </w:numPr>
        <w:spacing w:before="0" w:beforeAutospacing="0" w:after="0" w:afterAutospacing="0"/>
        <w:textAlignment w:val="baseline"/>
      </w:pPr>
      <w:r w:rsidRPr="18627CE7">
        <w:rPr>
          <w:rStyle w:val="normaltextrun"/>
          <w:rFonts w:ascii="Aptos" w:hAnsi="Aptos"/>
        </w:rPr>
        <w:t xml:space="preserve">Open the </w:t>
      </w:r>
      <w:hyperlink r:id="rId5">
        <w:r w:rsidRPr="18627CE7">
          <w:rPr>
            <w:rStyle w:val="Hyperlink"/>
            <w:rFonts w:ascii="Aptos" w:hAnsi="Aptos"/>
          </w:rPr>
          <w:t xml:space="preserve">Microsoft Forms </w:t>
        </w:r>
        <w:r w:rsidR="009A0423" w:rsidRPr="18627CE7">
          <w:rPr>
            <w:rStyle w:val="Hyperlink"/>
            <w:rFonts w:ascii="Aptos" w:hAnsi="Aptos"/>
          </w:rPr>
          <w:t xml:space="preserve">AIR MTSS </w:t>
        </w:r>
        <w:r w:rsidR="487545F6" w:rsidRPr="18627CE7">
          <w:rPr>
            <w:rStyle w:val="Hyperlink"/>
            <w:rFonts w:ascii="Aptos" w:hAnsi="Aptos"/>
          </w:rPr>
          <w:t>Fidelity</w:t>
        </w:r>
        <w:r w:rsidR="009A0423" w:rsidRPr="18627CE7">
          <w:rPr>
            <w:rStyle w:val="Hyperlink"/>
            <w:rFonts w:ascii="Aptos" w:hAnsi="Aptos"/>
          </w:rPr>
          <w:t xml:space="preserve"> Implementation Rubric</w:t>
        </w:r>
      </w:hyperlink>
      <w:r w:rsidRPr="18627CE7">
        <w:rPr>
          <w:rStyle w:val="normaltextrun"/>
          <w:rFonts w:ascii="Aptos" w:hAnsi="Aptos"/>
        </w:rPr>
        <w:t>.</w:t>
      </w:r>
      <w:r w:rsidRPr="18627CE7">
        <w:rPr>
          <w:rStyle w:val="eop"/>
          <w:rFonts w:ascii="Aptos" w:hAnsi="Aptos"/>
        </w:rPr>
        <w:t> </w:t>
      </w:r>
    </w:p>
    <w:p w14:paraId="3FEB1AA8" w14:textId="2656479F" w:rsidR="18627CE7" w:rsidRDefault="18627CE7" w:rsidP="18627CE7">
      <w:pPr>
        <w:pStyle w:val="paragraph"/>
        <w:spacing w:before="0" w:beforeAutospacing="0" w:after="0" w:afterAutospacing="0"/>
        <w:ind w:left="720"/>
      </w:pPr>
    </w:p>
    <w:p w14:paraId="332E5F42" w14:textId="77777777" w:rsidR="009A0423" w:rsidRPr="009A0423" w:rsidRDefault="009A0423" w:rsidP="009A0423">
      <w:pPr>
        <w:pStyle w:val="paragraph"/>
        <w:numPr>
          <w:ilvl w:val="0"/>
          <w:numId w:val="2"/>
        </w:numPr>
        <w:spacing w:after="0"/>
        <w:textAlignment w:val="baseline"/>
        <w:rPr>
          <w:rFonts w:ascii="Aptos" w:hAnsi="Aptos"/>
        </w:rPr>
      </w:pPr>
      <w:r w:rsidRPr="009A0423">
        <w:rPr>
          <w:rFonts w:ascii="Aptos" w:hAnsi="Aptos"/>
        </w:rPr>
        <w:t>Review the scoring system for each item:</w:t>
      </w:r>
    </w:p>
    <w:p w14:paraId="0502EB60" w14:textId="3E6B79F2" w:rsidR="00510918" w:rsidRPr="00510918" w:rsidRDefault="009A0423" w:rsidP="00510918">
      <w:pPr>
        <w:pStyle w:val="paragraph"/>
        <w:numPr>
          <w:ilvl w:val="1"/>
          <w:numId w:val="2"/>
        </w:numPr>
        <w:spacing w:after="0"/>
        <w:textAlignment w:val="baseline"/>
        <w:rPr>
          <w:rFonts w:ascii="Aptos" w:hAnsi="Aptos"/>
        </w:rPr>
      </w:pPr>
      <w:r w:rsidRPr="18627CE7">
        <w:rPr>
          <w:rFonts w:ascii="Aptos" w:hAnsi="Aptos"/>
        </w:rPr>
        <w:t>1 = Not in Place: No evidence or minimal activity toward implementation.</w:t>
      </w:r>
    </w:p>
    <w:p w14:paraId="0C52B4F8" w14:textId="77777777" w:rsidR="00510918" w:rsidRDefault="009A0423" w:rsidP="00510918">
      <w:pPr>
        <w:pStyle w:val="paragraph"/>
        <w:numPr>
          <w:ilvl w:val="1"/>
          <w:numId w:val="2"/>
        </w:numPr>
        <w:spacing w:after="0"/>
        <w:textAlignment w:val="baseline"/>
        <w:rPr>
          <w:rFonts w:ascii="Aptos" w:hAnsi="Aptos"/>
        </w:rPr>
      </w:pPr>
      <w:r w:rsidRPr="009A0423">
        <w:rPr>
          <w:rFonts w:ascii="Aptos" w:hAnsi="Aptos"/>
        </w:rPr>
        <w:t>3 = Partially in Place: Some components are in progress, but implementation is inconsistent or lacks sustainability.</w:t>
      </w:r>
    </w:p>
    <w:p w14:paraId="642B08C3" w14:textId="69B62913" w:rsidR="009A0423" w:rsidRPr="00510918" w:rsidRDefault="009A0423" w:rsidP="00510918">
      <w:pPr>
        <w:pStyle w:val="paragraph"/>
        <w:numPr>
          <w:ilvl w:val="1"/>
          <w:numId w:val="2"/>
        </w:numPr>
        <w:spacing w:after="0"/>
        <w:textAlignment w:val="baseline"/>
        <w:rPr>
          <w:rFonts w:ascii="Aptos" w:hAnsi="Aptos"/>
        </w:rPr>
      </w:pPr>
      <w:r w:rsidRPr="00510918">
        <w:rPr>
          <w:rFonts w:ascii="Aptos" w:hAnsi="Aptos"/>
        </w:rPr>
        <w:t>5 = Fully in Place: The practice is established, consistently used, and sustainable schoolwide.</w:t>
      </w:r>
    </w:p>
    <w:p w14:paraId="2A88D8D0" w14:textId="77777777" w:rsidR="00546A18" w:rsidRDefault="00EC22D6" w:rsidP="00546A18">
      <w:pPr>
        <w:numPr>
          <w:ilvl w:val="0"/>
          <w:numId w:val="5"/>
        </w:numPr>
        <w:spacing w:before="120" w:after="120"/>
      </w:pPr>
      <w:r w:rsidRPr="00EC22D6">
        <w:t>Answer all questions to the best of your ability</w:t>
      </w:r>
    </w:p>
    <w:p w14:paraId="26F10EC6" w14:textId="580A9F29" w:rsidR="00EC22D6" w:rsidRDefault="00EC22D6" w:rsidP="00546A18">
      <w:pPr>
        <w:numPr>
          <w:ilvl w:val="0"/>
          <w:numId w:val="5"/>
        </w:numPr>
        <w:spacing w:before="120" w:after="120"/>
      </w:pPr>
      <w:r>
        <w:t>Use current schoolwide data, observations, and staff feedback to guide your discussion. </w:t>
      </w:r>
    </w:p>
    <w:p w14:paraId="620883F4" w14:textId="77777777" w:rsidR="00546A18" w:rsidRPr="00546A18" w:rsidRDefault="00546A18" w:rsidP="00546A18">
      <w:pPr>
        <w:numPr>
          <w:ilvl w:val="0"/>
          <w:numId w:val="5"/>
        </w:numPr>
        <w:spacing w:before="120" w:after="120"/>
      </w:pPr>
      <w:r w:rsidRPr="00546A18">
        <w:t>After completing all items, review your team's responses to identify patterns or priority areas for improvement. </w:t>
      </w:r>
    </w:p>
    <w:p w14:paraId="7BBB0BD1" w14:textId="77777777" w:rsidR="00546A18" w:rsidRPr="00546A18" w:rsidRDefault="00546A18" w:rsidP="00546A18">
      <w:pPr>
        <w:numPr>
          <w:ilvl w:val="0"/>
          <w:numId w:val="5"/>
        </w:numPr>
        <w:spacing w:before="120" w:after="120"/>
      </w:pPr>
      <w:r w:rsidRPr="00546A18">
        <w:t>Once you have completed all the questions and provided evidence in each section, click the “Submit” button. </w:t>
      </w:r>
    </w:p>
    <w:p w14:paraId="51C14B82" w14:textId="77777777" w:rsidR="00546A18" w:rsidRPr="00546A18" w:rsidRDefault="00546A18" w:rsidP="00546A18">
      <w:pPr>
        <w:numPr>
          <w:ilvl w:val="1"/>
          <w:numId w:val="5"/>
        </w:numPr>
        <w:spacing w:before="120" w:after="120"/>
      </w:pPr>
      <w:r w:rsidRPr="00546A18">
        <w:t>You will receive a copy of your answers in your email for reference. </w:t>
      </w:r>
    </w:p>
    <w:p w14:paraId="2C078E63" w14:textId="781457E1" w:rsidR="001436D2" w:rsidRDefault="00546A18" w:rsidP="18627CE7">
      <w:pPr>
        <w:numPr>
          <w:ilvl w:val="1"/>
          <w:numId w:val="5"/>
        </w:numPr>
        <w:spacing w:before="120" w:after="120"/>
      </w:pPr>
      <w:r w:rsidRPr="18627CE7">
        <w:rPr>
          <w:b/>
          <w:bCs/>
        </w:rPr>
        <w:t>Submission Due Date is August 29, 2025</w:t>
      </w:r>
      <w:r>
        <w:t>. </w:t>
      </w:r>
    </w:p>
    <w:sectPr w:rsidR="00143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37A6"/>
    <w:multiLevelType w:val="multilevel"/>
    <w:tmpl w:val="1F2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6506D4"/>
    <w:multiLevelType w:val="multilevel"/>
    <w:tmpl w:val="3C6A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57435"/>
    <w:multiLevelType w:val="multilevel"/>
    <w:tmpl w:val="CCE06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F2757"/>
    <w:multiLevelType w:val="multilevel"/>
    <w:tmpl w:val="FE80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B6722"/>
    <w:multiLevelType w:val="multilevel"/>
    <w:tmpl w:val="7E8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47435A"/>
    <w:multiLevelType w:val="multilevel"/>
    <w:tmpl w:val="11D20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63D2067"/>
    <w:multiLevelType w:val="multilevel"/>
    <w:tmpl w:val="A8289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5B2F5E"/>
    <w:multiLevelType w:val="multilevel"/>
    <w:tmpl w:val="AD02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CA013F6"/>
    <w:multiLevelType w:val="multilevel"/>
    <w:tmpl w:val="F666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0D31A8"/>
    <w:multiLevelType w:val="multilevel"/>
    <w:tmpl w:val="5E5E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FF1C3A"/>
    <w:multiLevelType w:val="multilevel"/>
    <w:tmpl w:val="25A8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5095301">
    <w:abstractNumId w:val="3"/>
  </w:num>
  <w:num w:numId="2" w16cid:durableId="431048207">
    <w:abstractNumId w:val="6"/>
  </w:num>
  <w:num w:numId="3" w16cid:durableId="788666833">
    <w:abstractNumId w:val="9"/>
  </w:num>
  <w:num w:numId="4" w16cid:durableId="122622450">
    <w:abstractNumId w:val="0"/>
  </w:num>
  <w:num w:numId="5" w16cid:durableId="541408603">
    <w:abstractNumId w:val="2"/>
  </w:num>
  <w:num w:numId="6" w16cid:durableId="1997611731">
    <w:abstractNumId w:val="10"/>
  </w:num>
  <w:num w:numId="7" w16cid:durableId="903758110">
    <w:abstractNumId w:val="4"/>
  </w:num>
  <w:num w:numId="8" w16cid:durableId="719937282">
    <w:abstractNumId w:val="8"/>
  </w:num>
  <w:num w:numId="9" w16cid:durableId="1672609940">
    <w:abstractNumId w:val="1"/>
  </w:num>
  <w:num w:numId="10" w16cid:durableId="733042438">
    <w:abstractNumId w:val="7"/>
  </w:num>
  <w:num w:numId="11" w16cid:durableId="1382748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19182D"/>
    <w:rsid w:val="001436D2"/>
    <w:rsid w:val="00510918"/>
    <w:rsid w:val="00546A18"/>
    <w:rsid w:val="005532AD"/>
    <w:rsid w:val="00817E1A"/>
    <w:rsid w:val="00883D2F"/>
    <w:rsid w:val="009A0423"/>
    <w:rsid w:val="00A04F88"/>
    <w:rsid w:val="00BE7AE7"/>
    <w:rsid w:val="00D278B0"/>
    <w:rsid w:val="00EC22D6"/>
    <w:rsid w:val="0B086C9E"/>
    <w:rsid w:val="16913B55"/>
    <w:rsid w:val="18627CE7"/>
    <w:rsid w:val="1C72E902"/>
    <w:rsid w:val="261FF4E1"/>
    <w:rsid w:val="3DC39B3D"/>
    <w:rsid w:val="4519182D"/>
    <w:rsid w:val="487545F6"/>
    <w:rsid w:val="568B1CF0"/>
    <w:rsid w:val="5AB3AA2E"/>
    <w:rsid w:val="6F69E106"/>
    <w:rsid w:val="72DD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182D"/>
  <w15:chartTrackingRefBased/>
  <w15:docId w15:val="{782FA789-CEB9-485E-BB41-1E5037A4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D2F"/>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883D2F"/>
  </w:style>
  <w:style w:type="character" w:customStyle="1" w:styleId="eop">
    <w:name w:val="eop"/>
    <w:basedOn w:val="DefaultParagraphFont"/>
    <w:rsid w:val="00883D2F"/>
  </w:style>
  <w:style w:type="character" w:styleId="Hyperlink">
    <w:name w:val="Hyperlink"/>
    <w:basedOn w:val="DefaultParagraphFont"/>
    <w:uiPriority w:val="99"/>
    <w:unhideWhenUsed/>
    <w:rsid w:val="18627CE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865">
      <w:bodyDiv w:val="1"/>
      <w:marLeft w:val="0"/>
      <w:marRight w:val="0"/>
      <w:marTop w:val="0"/>
      <w:marBottom w:val="0"/>
      <w:divBdr>
        <w:top w:val="none" w:sz="0" w:space="0" w:color="auto"/>
        <w:left w:val="none" w:sz="0" w:space="0" w:color="auto"/>
        <w:bottom w:val="none" w:sz="0" w:space="0" w:color="auto"/>
        <w:right w:val="none" w:sz="0" w:space="0" w:color="auto"/>
      </w:divBdr>
    </w:div>
    <w:div w:id="394474301">
      <w:bodyDiv w:val="1"/>
      <w:marLeft w:val="0"/>
      <w:marRight w:val="0"/>
      <w:marTop w:val="0"/>
      <w:marBottom w:val="0"/>
      <w:divBdr>
        <w:top w:val="none" w:sz="0" w:space="0" w:color="auto"/>
        <w:left w:val="none" w:sz="0" w:space="0" w:color="auto"/>
        <w:bottom w:val="none" w:sz="0" w:space="0" w:color="auto"/>
        <w:right w:val="none" w:sz="0" w:space="0" w:color="auto"/>
      </w:divBdr>
    </w:div>
    <w:div w:id="709262100">
      <w:bodyDiv w:val="1"/>
      <w:marLeft w:val="0"/>
      <w:marRight w:val="0"/>
      <w:marTop w:val="0"/>
      <w:marBottom w:val="0"/>
      <w:divBdr>
        <w:top w:val="none" w:sz="0" w:space="0" w:color="auto"/>
        <w:left w:val="none" w:sz="0" w:space="0" w:color="auto"/>
        <w:bottom w:val="none" w:sz="0" w:space="0" w:color="auto"/>
        <w:right w:val="none" w:sz="0" w:space="0" w:color="auto"/>
      </w:divBdr>
    </w:div>
    <w:div w:id="960261360">
      <w:bodyDiv w:val="1"/>
      <w:marLeft w:val="0"/>
      <w:marRight w:val="0"/>
      <w:marTop w:val="0"/>
      <w:marBottom w:val="0"/>
      <w:divBdr>
        <w:top w:val="none" w:sz="0" w:space="0" w:color="auto"/>
        <w:left w:val="none" w:sz="0" w:space="0" w:color="auto"/>
        <w:bottom w:val="none" w:sz="0" w:space="0" w:color="auto"/>
        <w:right w:val="none" w:sz="0" w:space="0" w:color="auto"/>
      </w:divBdr>
    </w:div>
    <w:div w:id="1580674184">
      <w:bodyDiv w:val="1"/>
      <w:marLeft w:val="0"/>
      <w:marRight w:val="0"/>
      <w:marTop w:val="0"/>
      <w:marBottom w:val="0"/>
      <w:divBdr>
        <w:top w:val="none" w:sz="0" w:space="0" w:color="auto"/>
        <w:left w:val="none" w:sz="0" w:space="0" w:color="auto"/>
        <w:bottom w:val="none" w:sz="0" w:space="0" w:color="auto"/>
        <w:right w:val="none" w:sz="0" w:space="0" w:color="auto"/>
      </w:divBdr>
    </w:div>
    <w:div w:id="1668898157">
      <w:bodyDiv w:val="1"/>
      <w:marLeft w:val="0"/>
      <w:marRight w:val="0"/>
      <w:marTop w:val="0"/>
      <w:marBottom w:val="0"/>
      <w:divBdr>
        <w:top w:val="none" w:sz="0" w:space="0" w:color="auto"/>
        <w:left w:val="none" w:sz="0" w:space="0" w:color="auto"/>
        <w:bottom w:val="none" w:sz="0" w:space="0" w:color="auto"/>
        <w:right w:val="none" w:sz="0" w:space="0" w:color="auto"/>
      </w:divBdr>
    </w:div>
    <w:div w:id="21369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Pages/ResponsePage.aspx?id=SfWsPDZezEGj3olFnhId7xOSP0ouk6FJrQwIHma_UuxUODRRMzVWQUdYN1FCTDUzVkZUQjk4VVdOWS4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 Rebecca L</dc:creator>
  <cp:keywords/>
  <dc:description/>
  <cp:lastModifiedBy>Wright, Amy</cp:lastModifiedBy>
  <cp:revision>2</cp:revision>
  <dcterms:created xsi:type="dcterms:W3CDTF">2025-08-04T17:20:00Z</dcterms:created>
  <dcterms:modified xsi:type="dcterms:W3CDTF">2025-08-04T17:20:00Z</dcterms:modified>
</cp:coreProperties>
</file>